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5" w:rsidRPr="00C63D73" w:rsidRDefault="00A77C1B" w:rsidP="00A77C1B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-BoldMT"/>
          <w:bCs/>
          <w:color w:val="000000"/>
          <w:sz w:val="18"/>
          <w:szCs w:val="20"/>
          <w:u w:val="single"/>
          <w:lang w:val="en-GB"/>
        </w:rPr>
      </w:pPr>
      <w:proofErr w:type="spellStart"/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u w:val="single"/>
          <w:lang w:val="en-GB"/>
        </w:rPr>
        <w:t>Załącznik</w:t>
      </w:r>
      <w:proofErr w:type="spellEnd"/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u w:val="single"/>
        </w:rPr>
        <w:t xml:space="preserve"> nr</w:t>
      </w:r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u w:val="single"/>
          <w:lang w:val="en-GB"/>
        </w:rPr>
        <w:t xml:space="preserve"> 2</w:t>
      </w:r>
    </w:p>
    <w:p w:rsidR="00A77C1B" w:rsidRPr="00C63D73" w:rsidRDefault="00A77C1B" w:rsidP="00A77C1B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-BoldMT"/>
          <w:bCs/>
          <w:color w:val="000000"/>
          <w:sz w:val="18"/>
          <w:szCs w:val="20"/>
          <w:lang w:val="en-GB"/>
        </w:rPr>
      </w:pPr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lang w:val="en-GB"/>
        </w:rPr>
        <w:t>do</w:t>
      </w:r>
      <w:r w:rsidRPr="00C63D73">
        <w:rPr>
          <w:rFonts w:ascii="Century Gothic" w:hAnsi="Century Gothic" w:cs="TimesNewRomanPS-BoldMT"/>
          <w:bCs/>
          <w:color w:val="000000"/>
          <w:sz w:val="18"/>
          <w:szCs w:val="20"/>
        </w:rPr>
        <w:t xml:space="preserve"> Regulaminu</w:t>
      </w:r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lang w:val="en-GB"/>
        </w:rPr>
        <w:t xml:space="preserve"> korzystania</w:t>
      </w:r>
    </w:p>
    <w:p w:rsidR="00A77C1B" w:rsidRPr="00C63D73" w:rsidRDefault="00A77C1B" w:rsidP="00A77C1B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-BoldMT"/>
          <w:bCs/>
          <w:color w:val="000000"/>
          <w:sz w:val="18"/>
          <w:szCs w:val="20"/>
          <w:lang w:val="en-GB"/>
        </w:rPr>
      </w:pPr>
      <w:r w:rsidRPr="00C63D73">
        <w:rPr>
          <w:rFonts w:ascii="Century Gothic" w:hAnsi="Century Gothic" w:cs="TimesNewRomanPS-BoldMT"/>
          <w:bCs/>
          <w:color w:val="000000"/>
          <w:sz w:val="18"/>
          <w:szCs w:val="20"/>
          <w:lang w:val="en-GB"/>
        </w:rPr>
        <w:t>ze słupów ogłoszeniowych</w:t>
      </w:r>
    </w:p>
    <w:p w:rsidR="00A77C1B" w:rsidRPr="00C63D73" w:rsidRDefault="00A77C1B" w:rsidP="0078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18"/>
          <w:szCs w:val="20"/>
          <w:lang w:val="en-GB"/>
        </w:rPr>
      </w:pPr>
    </w:p>
    <w:p w:rsidR="00A77C1B" w:rsidRDefault="00A77C1B" w:rsidP="00780A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4"/>
          <w:szCs w:val="20"/>
        </w:rPr>
      </w:pPr>
    </w:p>
    <w:p w:rsidR="00C63D73" w:rsidRPr="00C63D73" w:rsidRDefault="00C63D73" w:rsidP="00780A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4"/>
          <w:szCs w:val="20"/>
        </w:rPr>
      </w:pPr>
    </w:p>
    <w:p w:rsidR="00780A55" w:rsidRPr="00C63D73" w:rsidRDefault="00780A55" w:rsidP="00780A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32"/>
          <w:szCs w:val="20"/>
        </w:rPr>
      </w:pPr>
      <w:r w:rsidRPr="00C63D73">
        <w:rPr>
          <w:rFonts w:ascii="Century Gothic" w:hAnsi="Century Gothic" w:cs="TimesNewRomanPS-BoldMT"/>
          <w:b/>
          <w:bCs/>
          <w:color w:val="000000"/>
          <w:sz w:val="32"/>
          <w:szCs w:val="20"/>
        </w:rPr>
        <w:t>ZLECENIE PLAKATOWANIA</w:t>
      </w:r>
    </w:p>
    <w:p w:rsidR="00780A55" w:rsidRDefault="00C63D73" w:rsidP="00780A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4"/>
          <w:szCs w:val="20"/>
        </w:rPr>
      </w:pPr>
      <w:r>
        <w:rPr>
          <w:rFonts w:ascii="Century Gothic" w:hAnsi="Century Gothic" w:cs="TimesNewRomanPSMT"/>
          <w:color w:val="000000"/>
          <w:sz w:val="24"/>
          <w:szCs w:val="20"/>
        </w:rPr>
        <w:t>z</w:t>
      </w:r>
      <w:r w:rsidR="00780A55" w:rsidRPr="00C63D73">
        <w:rPr>
          <w:rFonts w:ascii="Century Gothic" w:hAnsi="Century Gothic" w:cs="TimesNewRomanPSMT"/>
          <w:color w:val="000000"/>
          <w:sz w:val="24"/>
          <w:szCs w:val="20"/>
        </w:rPr>
        <w:t>lecamy rozklejenie i ekspozycję pla</w:t>
      </w:r>
      <w:r w:rsidR="006C459E" w:rsidRPr="00C63D73">
        <w:rPr>
          <w:rFonts w:ascii="Century Gothic" w:hAnsi="Century Gothic" w:cs="TimesNewRomanPSMT"/>
          <w:color w:val="000000"/>
          <w:sz w:val="24"/>
          <w:szCs w:val="20"/>
        </w:rPr>
        <w:t xml:space="preserve">katów </w:t>
      </w:r>
      <w:r w:rsidR="00630C20" w:rsidRPr="00C63D73">
        <w:rPr>
          <w:rFonts w:ascii="Century Gothic" w:hAnsi="Century Gothic" w:cs="TimesNewRomanPSMT"/>
          <w:color w:val="000000"/>
          <w:sz w:val="24"/>
          <w:szCs w:val="20"/>
        </w:rPr>
        <w:t>na słupach ogłoszeniowych</w:t>
      </w:r>
    </w:p>
    <w:p w:rsidR="00C63D73" w:rsidRPr="00C63D73" w:rsidRDefault="00C63D73" w:rsidP="00780A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4"/>
          <w:szCs w:val="20"/>
        </w:rPr>
      </w:pPr>
    </w:p>
    <w:p w:rsidR="00780A55" w:rsidRPr="00C63D73" w:rsidRDefault="00780A55" w:rsidP="0078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113"/>
      </w:tblGrid>
      <w:tr w:rsidR="00630C20" w:rsidRPr="00C63D73" w:rsidTr="001525CC">
        <w:trPr>
          <w:trHeight w:val="599"/>
        </w:trPr>
        <w:tc>
          <w:tcPr>
            <w:tcW w:w="2689" w:type="dxa"/>
          </w:tcPr>
          <w:p w:rsidR="00630C20" w:rsidRPr="00C63D73" w:rsidRDefault="00630C2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 xml:space="preserve">Od dnia </w:t>
            </w:r>
          </w:p>
        </w:tc>
        <w:tc>
          <w:tcPr>
            <w:tcW w:w="3260" w:type="dxa"/>
            <w:gridSpan w:val="2"/>
          </w:tcPr>
          <w:p w:rsidR="00630C20" w:rsidRPr="00C63D73" w:rsidRDefault="00630C20" w:rsidP="00CC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>do dnia</w:t>
            </w:r>
          </w:p>
        </w:tc>
        <w:tc>
          <w:tcPr>
            <w:tcW w:w="3113" w:type="dxa"/>
          </w:tcPr>
          <w:p w:rsidR="00630C20" w:rsidRPr="00C63D73" w:rsidRDefault="00630C20" w:rsidP="00CC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 xml:space="preserve">Ilość dni </w:t>
            </w:r>
          </w:p>
        </w:tc>
      </w:tr>
      <w:tr w:rsidR="00630C20" w:rsidRPr="00C63D73" w:rsidTr="00DB48F7">
        <w:tc>
          <w:tcPr>
            <w:tcW w:w="4248" w:type="dxa"/>
            <w:gridSpan w:val="2"/>
          </w:tcPr>
          <w:p w:rsidR="00630C20" w:rsidRPr="00C63D73" w:rsidRDefault="00630C2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 xml:space="preserve">Format plakatu: </w:t>
            </w:r>
          </w:p>
          <w:p w:rsidR="00630C20" w:rsidRPr="00C63D73" w:rsidRDefault="00630C2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</w:tc>
        <w:tc>
          <w:tcPr>
            <w:tcW w:w="4814" w:type="dxa"/>
            <w:gridSpan w:val="2"/>
          </w:tcPr>
          <w:p w:rsidR="00630C20" w:rsidRPr="00C63D73" w:rsidRDefault="003B088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>I</w:t>
            </w:r>
            <w:r w:rsidR="00630C20"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 xml:space="preserve">lość sztuk: </w:t>
            </w:r>
          </w:p>
        </w:tc>
      </w:tr>
      <w:tr w:rsidR="00630C20" w:rsidRPr="00C63D73" w:rsidTr="00630C20">
        <w:trPr>
          <w:trHeight w:val="818"/>
        </w:trPr>
        <w:tc>
          <w:tcPr>
            <w:tcW w:w="4248" w:type="dxa"/>
            <w:gridSpan w:val="2"/>
            <w:vMerge w:val="restart"/>
          </w:tcPr>
          <w:p w:rsidR="00630C20" w:rsidRPr="00C63D73" w:rsidRDefault="00630C2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>Zleceniodawca:</w:t>
            </w:r>
          </w:p>
        </w:tc>
        <w:tc>
          <w:tcPr>
            <w:tcW w:w="4814" w:type="dxa"/>
            <w:gridSpan w:val="2"/>
          </w:tcPr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>Osoba reprezentująca Firmę:</w:t>
            </w:r>
          </w:p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</w:tc>
      </w:tr>
      <w:tr w:rsidR="00630C20" w:rsidRPr="00C63D73" w:rsidTr="00630C20">
        <w:trPr>
          <w:trHeight w:val="817"/>
        </w:trPr>
        <w:tc>
          <w:tcPr>
            <w:tcW w:w="4248" w:type="dxa"/>
            <w:gridSpan w:val="2"/>
            <w:vMerge/>
          </w:tcPr>
          <w:p w:rsidR="00630C20" w:rsidRPr="00C63D73" w:rsidRDefault="00630C20" w:rsidP="0063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</w:p>
        </w:tc>
        <w:tc>
          <w:tcPr>
            <w:tcW w:w="4814" w:type="dxa"/>
            <w:gridSpan w:val="2"/>
          </w:tcPr>
          <w:p w:rsidR="00630C20" w:rsidRPr="00C63D73" w:rsidRDefault="00630C20" w:rsidP="0082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000000"/>
                <w:sz w:val="24"/>
                <w:szCs w:val="20"/>
              </w:rPr>
            </w:pPr>
            <w:r w:rsidRPr="00C63D73">
              <w:rPr>
                <w:rFonts w:ascii="Century Gothic" w:hAnsi="Century Gothic" w:cs="TimesNewRomanPSMT"/>
                <w:color w:val="000000"/>
                <w:sz w:val="24"/>
                <w:szCs w:val="20"/>
              </w:rPr>
              <w:t>telefon kontaktowy</w:t>
            </w:r>
          </w:p>
        </w:tc>
      </w:tr>
    </w:tbl>
    <w:p w:rsidR="00780A55" w:rsidRPr="00C63D73" w:rsidRDefault="00780A55" w:rsidP="00780A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4"/>
          <w:szCs w:val="20"/>
        </w:rPr>
      </w:pPr>
    </w:p>
    <w:p w:rsidR="00780A55" w:rsidRPr="00C63D73" w:rsidRDefault="00780A55" w:rsidP="00780A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color w:val="0000FF"/>
          <w:sz w:val="24"/>
          <w:szCs w:val="20"/>
        </w:rPr>
      </w:pPr>
      <w:r w:rsidRPr="00C63D73">
        <w:rPr>
          <w:rFonts w:ascii="Century Gothic" w:hAnsi="Century Gothic" w:cs="TimesNewRomanPS-BoldMT"/>
          <w:bCs/>
          <w:color w:val="000000"/>
          <w:sz w:val="24"/>
          <w:szCs w:val="20"/>
        </w:rPr>
        <w:t xml:space="preserve">Podpisując niniejsze ZLECENIE Klient akceptuje REGULAMIN plakatowania, który dostępny jest w siedzibie Świdnickiego Ośrodka Kultury oraz na stronie internetowej </w:t>
      </w:r>
      <w:r w:rsidRPr="00C63D73">
        <w:rPr>
          <w:rFonts w:ascii="Century Gothic" w:hAnsi="Century Gothic" w:cs="TimesNewRomanPS-BoldMT"/>
          <w:bCs/>
          <w:color w:val="0000FF"/>
          <w:sz w:val="24"/>
          <w:szCs w:val="20"/>
        </w:rPr>
        <w:t>www.sok.com.pl</w:t>
      </w:r>
    </w:p>
    <w:p w:rsidR="00780A55" w:rsidRPr="00C63D73" w:rsidRDefault="00780A55" w:rsidP="0078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0"/>
        </w:rPr>
      </w:pPr>
    </w:p>
    <w:p w:rsidR="006C459E" w:rsidRDefault="006C459E" w:rsidP="0078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0"/>
        </w:rPr>
      </w:pPr>
    </w:p>
    <w:p w:rsidR="00C63D73" w:rsidRPr="00C63D73" w:rsidRDefault="00C63D73" w:rsidP="0078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0"/>
        </w:rPr>
      </w:pPr>
    </w:p>
    <w:p w:rsidR="00780A55" w:rsidRPr="00C63D73" w:rsidRDefault="00780A55" w:rsidP="003B0880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TimesNewRomanPSMT"/>
          <w:color w:val="000000"/>
          <w:sz w:val="24"/>
          <w:szCs w:val="20"/>
        </w:rPr>
      </w:pPr>
      <w:r w:rsidRPr="00C63D73">
        <w:rPr>
          <w:rFonts w:ascii="Century Gothic" w:hAnsi="Century Gothic" w:cs="TimesNewRomanPSMT"/>
          <w:color w:val="000000"/>
          <w:sz w:val="24"/>
          <w:szCs w:val="20"/>
        </w:rPr>
        <w:t>........................................................................</w:t>
      </w:r>
    </w:p>
    <w:p w:rsidR="00655F55" w:rsidRPr="00C63D73" w:rsidRDefault="003B0880" w:rsidP="003B0880">
      <w:pPr>
        <w:ind w:left="4248"/>
        <w:rPr>
          <w:rFonts w:ascii="Century Gothic" w:hAnsi="Century Gothic" w:cs="TimesNewRomanPS-BoldMT"/>
          <w:bCs/>
          <w:color w:val="000000"/>
          <w:szCs w:val="20"/>
        </w:rPr>
      </w:pPr>
      <w:r w:rsidRPr="00C63D73">
        <w:rPr>
          <w:rFonts w:ascii="Century Gothic" w:hAnsi="Century Gothic" w:cs="TimesNewRomanPS-BoldMT"/>
          <w:bCs/>
          <w:color w:val="000000"/>
          <w:szCs w:val="20"/>
        </w:rPr>
        <w:t xml:space="preserve"> </w:t>
      </w:r>
      <w:r w:rsidR="00780A55" w:rsidRPr="00C63D73">
        <w:rPr>
          <w:rFonts w:ascii="Century Gothic" w:hAnsi="Century Gothic" w:cs="TimesNewRomanPS-BoldMT"/>
          <w:bCs/>
          <w:color w:val="000000"/>
          <w:szCs w:val="20"/>
        </w:rPr>
        <w:t xml:space="preserve">(data, pieczątka i podpis </w:t>
      </w:r>
      <w:r w:rsidR="00C63D73" w:rsidRPr="00C63D73">
        <w:rPr>
          <w:rFonts w:ascii="Century Gothic" w:hAnsi="Century Gothic" w:cs="TimesNewRomanPS-BoldMT"/>
          <w:bCs/>
          <w:color w:val="000000"/>
          <w:szCs w:val="20"/>
        </w:rPr>
        <w:t>z</w:t>
      </w:r>
      <w:r w:rsidR="00780A55" w:rsidRPr="00C63D73">
        <w:rPr>
          <w:rFonts w:ascii="Century Gothic" w:hAnsi="Century Gothic" w:cs="TimesNewRomanPS-BoldMT"/>
          <w:bCs/>
          <w:color w:val="000000"/>
          <w:szCs w:val="20"/>
        </w:rPr>
        <w:t>leceniodawcy)</w:t>
      </w:r>
    </w:p>
    <w:p w:rsidR="00C63D73" w:rsidRDefault="00C63D73" w:rsidP="003B0880">
      <w:pPr>
        <w:rPr>
          <w:rFonts w:ascii="Century Gothic" w:hAnsi="Century Gothic"/>
          <w:sz w:val="24"/>
          <w:szCs w:val="20"/>
        </w:rPr>
      </w:pPr>
    </w:p>
    <w:p w:rsidR="003B0880" w:rsidRPr="00C63D73" w:rsidRDefault="003B0880" w:rsidP="003B0880">
      <w:pPr>
        <w:rPr>
          <w:rFonts w:ascii="Century Gothic" w:hAnsi="Century Gothic"/>
          <w:sz w:val="24"/>
          <w:szCs w:val="20"/>
        </w:rPr>
      </w:pPr>
      <w:r w:rsidRPr="00C63D73">
        <w:rPr>
          <w:rFonts w:ascii="Century Gothic" w:hAnsi="Century Gothic"/>
          <w:sz w:val="24"/>
          <w:szCs w:val="20"/>
        </w:rPr>
        <w:t>Kalkulacja zlecenia:</w:t>
      </w:r>
    </w:p>
    <w:p w:rsidR="003B0880" w:rsidRPr="00C63D73" w:rsidRDefault="003B0880" w:rsidP="003B0880">
      <w:pPr>
        <w:rPr>
          <w:rFonts w:ascii="Century Gothic" w:hAnsi="Century Gothic"/>
          <w:sz w:val="24"/>
          <w:szCs w:val="20"/>
        </w:rPr>
      </w:pPr>
      <w:r w:rsidRPr="00C63D73">
        <w:rPr>
          <w:rFonts w:ascii="Century Gothic" w:hAnsi="Century Gothic"/>
          <w:sz w:val="24"/>
          <w:szCs w:val="20"/>
        </w:rPr>
        <w:t>…..………….x ………………..= ……..…… zł netto + 23 % VAT = …………………….</w:t>
      </w:r>
    </w:p>
    <w:p w:rsidR="003B0880" w:rsidRPr="00C63D73" w:rsidRDefault="003B0880" w:rsidP="003B0880">
      <w:pPr>
        <w:rPr>
          <w:rFonts w:ascii="Century Gothic" w:hAnsi="Century Gothic"/>
          <w:sz w:val="18"/>
          <w:szCs w:val="20"/>
        </w:rPr>
      </w:pPr>
      <w:r w:rsidRPr="00C63D73">
        <w:rPr>
          <w:rFonts w:ascii="Century Gothic" w:hAnsi="Century Gothic"/>
          <w:sz w:val="18"/>
          <w:szCs w:val="20"/>
        </w:rPr>
        <w:t>(ilość plakatów)        (cena netto)</w:t>
      </w:r>
      <w:r w:rsidRPr="00C63D73">
        <w:rPr>
          <w:rFonts w:ascii="Century Gothic" w:hAnsi="Century Gothic"/>
          <w:sz w:val="18"/>
          <w:szCs w:val="20"/>
        </w:rPr>
        <w:tab/>
      </w:r>
      <w:r w:rsidRPr="00C63D73">
        <w:rPr>
          <w:rFonts w:ascii="Century Gothic" w:hAnsi="Century Gothic"/>
          <w:sz w:val="18"/>
          <w:szCs w:val="20"/>
        </w:rPr>
        <w:tab/>
      </w:r>
      <w:r w:rsidRPr="00C63D73">
        <w:rPr>
          <w:rFonts w:ascii="Century Gothic" w:hAnsi="Century Gothic"/>
          <w:sz w:val="18"/>
          <w:szCs w:val="20"/>
        </w:rPr>
        <w:tab/>
      </w:r>
      <w:r w:rsidRPr="00C63D73">
        <w:rPr>
          <w:rFonts w:ascii="Century Gothic" w:hAnsi="Century Gothic"/>
          <w:sz w:val="18"/>
          <w:szCs w:val="20"/>
        </w:rPr>
        <w:tab/>
      </w:r>
      <w:r w:rsidRPr="00C63D73">
        <w:rPr>
          <w:rFonts w:ascii="Century Gothic" w:hAnsi="Century Gothic"/>
          <w:sz w:val="18"/>
          <w:szCs w:val="20"/>
        </w:rPr>
        <w:tab/>
      </w:r>
      <w:r w:rsidRPr="00C63D73">
        <w:rPr>
          <w:rFonts w:ascii="Century Gothic" w:hAnsi="Century Gothic"/>
          <w:sz w:val="18"/>
          <w:szCs w:val="20"/>
        </w:rPr>
        <w:tab/>
        <w:t xml:space="preserve">      (cena brutto)</w:t>
      </w:r>
    </w:p>
    <w:p w:rsidR="00C63D73" w:rsidRPr="00C63D73" w:rsidRDefault="00C63D73" w:rsidP="00C63D73">
      <w:pPr>
        <w:rPr>
          <w:sz w:val="28"/>
        </w:rPr>
      </w:pPr>
    </w:p>
    <w:p w:rsidR="00C63D73" w:rsidRDefault="00C63D73" w:rsidP="00C63D73"/>
    <w:p w:rsidR="00C63D73" w:rsidRDefault="00C63D73" w:rsidP="00C63D73"/>
    <w:p w:rsidR="00C63D73" w:rsidRDefault="00C63D73" w:rsidP="00C63D73"/>
    <w:p w:rsidR="00C63D73" w:rsidRDefault="00C63D73" w:rsidP="00C63D73"/>
    <w:p w:rsidR="00C63D73" w:rsidRDefault="00C63D73" w:rsidP="00C63D73"/>
    <w:p w:rsidR="00C63D73" w:rsidRDefault="00C63D73" w:rsidP="00C63D73"/>
    <w:p w:rsidR="00C63D73" w:rsidRDefault="00C63D73" w:rsidP="00C63D73"/>
    <w:p w:rsidR="00C63D73" w:rsidRDefault="00C63D73" w:rsidP="00C63D73">
      <w:pPr>
        <w:sectPr w:rsidR="00C63D73" w:rsidSect="00C63D73">
          <w:type w:val="continuous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2976"/>
        <w:gridCol w:w="775"/>
      </w:tblGrid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Rynek (przy ŚOK)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Rynek (przy IT)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Pl. Grunwaldzki (przy PKP)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Pl. Grunwaldzki (przy poczcie)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Pl. św. Małgorzaty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Pionierów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Wałbrzyska/A. Krajowej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Ślężańska/Bobrzańska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Lompy/Wschodnia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Kopernika – Klonowa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  <w:tcBorders>
              <w:bottom w:val="single" w:sz="4" w:space="0" w:color="auto"/>
            </w:tcBorders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Okrężna 66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  <w:tcBorders>
              <w:bottom w:val="single" w:sz="4" w:space="0" w:color="auto"/>
            </w:tcBorders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Okrężna (koło Biedronki)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Dębowa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Kątna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Poprzeczna/Kraszewicka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Bystrzycka (koło działek)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Skłodowskiej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Of. Oświęcimskich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  <w:bookmarkStart w:id="0" w:name="_GoBack"/>
        <w:bookmarkEnd w:id="0"/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Prądzyńskiego (k. kościoła)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Prądzyńskiego 83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Prądzyńskiego 139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Jasińskiego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Dąbrowskiego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Dąbrowskiego 19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Waryńskiego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Waryńskiego 57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Piłsudskiego 17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Marcinkowskiego 29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Wróblewskiego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C262A" w:rsidRPr="00C63D73" w:rsidRDefault="007C262A" w:rsidP="00C63D73">
            <w:r w:rsidRPr="00C63D73">
              <w:t>ul. Bema 20</w:t>
            </w:r>
          </w:p>
        </w:tc>
        <w:tc>
          <w:tcPr>
            <w:tcW w:w="775" w:type="dxa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Brodatego – Pobożnego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Pobożnego – Łokietka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  <w:tr w:rsidR="007C262A" w:rsidRPr="00C63D73" w:rsidTr="007C262A">
        <w:tc>
          <w:tcPr>
            <w:tcW w:w="534" w:type="dxa"/>
          </w:tcPr>
          <w:p w:rsidR="007C262A" w:rsidRPr="00C63D73" w:rsidRDefault="007C262A" w:rsidP="007C262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62A" w:rsidRPr="00C63D73" w:rsidRDefault="007C262A" w:rsidP="00C63D73">
            <w:r w:rsidRPr="00C63D73">
              <w:t>ul. Reja</w:t>
            </w:r>
          </w:p>
        </w:tc>
        <w:tc>
          <w:tcPr>
            <w:tcW w:w="775" w:type="dxa"/>
            <w:shd w:val="clear" w:color="auto" w:fill="auto"/>
          </w:tcPr>
          <w:p w:rsidR="007C262A" w:rsidRPr="00C63D73" w:rsidRDefault="007C262A" w:rsidP="00C63D73"/>
        </w:tc>
      </w:tr>
    </w:tbl>
    <w:p w:rsidR="003B0880" w:rsidRPr="00C63D73" w:rsidRDefault="003B0880">
      <w:pPr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</w:p>
    <w:sectPr w:rsidR="003B0880" w:rsidRPr="00C63D73" w:rsidSect="00C63D73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EC" w:rsidRDefault="00B802EC">
      <w:pPr>
        <w:spacing w:after="0" w:line="240" w:lineRule="auto"/>
      </w:pPr>
      <w:r>
        <w:separator/>
      </w:r>
    </w:p>
  </w:endnote>
  <w:endnote w:type="continuationSeparator" w:id="0">
    <w:p w:rsidR="00B802EC" w:rsidRDefault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853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4C5C" w:rsidRDefault="00780A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C5C" w:rsidRDefault="00B80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EC" w:rsidRDefault="00B802EC">
      <w:pPr>
        <w:spacing w:after="0" w:line="240" w:lineRule="auto"/>
      </w:pPr>
      <w:r>
        <w:separator/>
      </w:r>
    </w:p>
  </w:footnote>
  <w:footnote w:type="continuationSeparator" w:id="0">
    <w:p w:rsidR="00B802EC" w:rsidRDefault="00B8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D89"/>
    <w:multiLevelType w:val="hybridMultilevel"/>
    <w:tmpl w:val="0548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D60E7"/>
    <w:multiLevelType w:val="hybridMultilevel"/>
    <w:tmpl w:val="76A6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472"/>
    <w:multiLevelType w:val="hybridMultilevel"/>
    <w:tmpl w:val="DADA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5"/>
    <w:rsid w:val="00066FF6"/>
    <w:rsid w:val="000B50FA"/>
    <w:rsid w:val="00103EEF"/>
    <w:rsid w:val="001D4E67"/>
    <w:rsid w:val="002C30FD"/>
    <w:rsid w:val="00342682"/>
    <w:rsid w:val="00392195"/>
    <w:rsid w:val="003B0880"/>
    <w:rsid w:val="003E413C"/>
    <w:rsid w:val="00516830"/>
    <w:rsid w:val="00630C20"/>
    <w:rsid w:val="00655F55"/>
    <w:rsid w:val="006A69ED"/>
    <w:rsid w:val="006C459E"/>
    <w:rsid w:val="00780A55"/>
    <w:rsid w:val="00784577"/>
    <w:rsid w:val="00792296"/>
    <w:rsid w:val="007C262A"/>
    <w:rsid w:val="007D7C18"/>
    <w:rsid w:val="00853C66"/>
    <w:rsid w:val="008B2EDC"/>
    <w:rsid w:val="00956893"/>
    <w:rsid w:val="009B1331"/>
    <w:rsid w:val="00A77C1B"/>
    <w:rsid w:val="00A94927"/>
    <w:rsid w:val="00AA345A"/>
    <w:rsid w:val="00B013D5"/>
    <w:rsid w:val="00B21DE0"/>
    <w:rsid w:val="00B802EC"/>
    <w:rsid w:val="00C63D73"/>
    <w:rsid w:val="00C67199"/>
    <w:rsid w:val="00CF4003"/>
    <w:rsid w:val="00D020A2"/>
    <w:rsid w:val="00D744E3"/>
    <w:rsid w:val="00D80141"/>
    <w:rsid w:val="00EB4822"/>
    <w:rsid w:val="00F11DF9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514E-8AA8-4CA1-BBE6-65910FA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A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55"/>
  </w:style>
  <w:style w:type="paragraph" w:styleId="Tekstdymka">
    <w:name w:val="Balloon Text"/>
    <w:basedOn w:val="Normalny"/>
    <w:link w:val="TekstdymkaZnak"/>
    <w:uiPriority w:val="99"/>
    <w:semiHidden/>
    <w:unhideWhenUsed/>
    <w:rsid w:val="00A7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8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Ola Baranowska</cp:lastModifiedBy>
  <cp:revision>2</cp:revision>
  <cp:lastPrinted>2016-07-13T11:35:00Z</cp:lastPrinted>
  <dcterms:created xsi:type="dcterms:W3CDTF">2016-07-13T11:49:00Z</dcterms:created>
  <dcterms:modified xsi:type="dcterms:W3CDTF">2016-07-13T11:49:00Z</dcterms:modified>
</cp:coreProperties>
</file>